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185729" w14:textId="77777777" w:rsidR="00E6617F" w:rsidRDefault="00E6617F" w:rsidP="00186C3A">
      <w:pPr>
        <w:ind w:left="-284" w:right="-234"/>
      </w:pPr>
    </w:p>
    <w:p w14:paraId="4B3624CE" w14:textId="0BC03C46" w:rsidR="00E6617F" w:rsidRDefault="00E6617F" w:rsidP="00186C3A">
      <w:pPr>
        <w:ind w:left="-284" w:right="-234"/>
      </w:pPr>
      <w:r>
        <w:t>Floridablanca, 2</w:t>
      </w:r>
      <w:r w:rsidR="00645B73">
        <w:t>8</w:t>
      </w:r>
      <w:r>
        <w:t xml:space="preserve"> de abril de 2026</w:t>
      </w:r>
    </w:p>
    <w:p w14:paraId="772EDFB4" w14:textId="77777777" w:rsidR="00E6617F" w:rsidRDefault="00E6617F" w:rsidP="00186C3A">
      <w:pPr>
        <w:ind w:left="-284" w:right="-234"/>
      </w:pPr>
    </w:p>
    <w:p w14:paraId="5C48F9AB" w14:textId="77777777" w:rsidR="00E6617F" w:rsidRDefault="00E6617F" w:rsidP="00186C3A">
      <w:pPr>
        <w:ind w:left="-284" w:right="-234"/>
      </w:pPr>
    </w:p>
    <w:p w14:paraId="769F09EE" w14:textId="77777777" w:rsidR="00E6617F" w:rsidRDefault="00E6617F" w:rsidP="00186C3A">
      <w:pPr>
        <w:ind w:left="-284" w:right="-234"/>
        <w:rPr>
          <w:rFonts w:eastAsia="Times New Roman" w:cs="Arial"/>
          <w:color w:val="000000"/>
          <w:kern w:val="0"/>
          <w:szCs w:val="20"/>
          <w:lang w:eastAsia="es-MX"/>
          <w14:ligatures w14:val="none"/>
        </w:rPr>
      </w:pPr>
      <w:r>
        <w:rPr>
          <w:rFonts w:eastAsia="Times New Roman" w:cs="Arial"/>
          <w:color w:val="000000"/>
          <w:kern w:val="0"/>
          <w:szCs w:val="20"/>
          <w:lang w:eastAsia="es-MX"/>
          <w14:ligatures w14:val="none"/>
        </w:rPr>
        <w:t>Doctor</w:t>
      </w:r>
    </w:p>
    <w:p w14:paraId="4E4CF67B" w14:textId="77777777" w:rsidR="00E6617F" w:rsidRPr="00B47B18" w:rsidRDefault="00E6617F" w:rsidP="00186C3A">
      <w:pPr>
        <w:ind w:left="-284" w:right="-234"/>
        <w:rPr>
          <w:b/>
          <w:bCs/>
        </w:rPr>
      </w:pPr>
      <w:r>
        <w:rPr>
          <w:b/>
          <w:bCs/>
        </w:rPr>
        <w:t>EDGAR MAURICIO PEÑUELA ARCE</w:t>
      </w:r>
    </w:p>
    <w:p w14:paraId="7998B2CF" w14:textId="77777777" w:rsidR="00E6617F" w:rsidRPr="00DC7FCD" w:rsidRDefault="00E6617F" w:rsidP="00186C3A">
      <w:pPr>
        <w:ind w:left="-284" w:right="-234"/>
      </w:pPr>
      <w:r>
        <w:t>Secretario General</w:t>
      </w:r>
    </w:p>
    <w:p w14:paraId="72109F24" w14:textId="77777777" w:rsidR="00E6617F" w:rsidRPr="00B47B18" w:rsidRDefault="00E6617F" w:rsidP="00186C3A">
      <w:pPr>
        <w:ind w:left="-284" w:right="-234"/>
        <w:rPr>
          <w:b/>
          <w:bCs/>
        </w:rPr>
      </w:pPr>
      <w:r w:rsidRPr="00B47B18">
        <w:rPr>
          <w:b/>
          <w:bCs/>
        </w:rPr>
        <w:t xml:space="preserve">LADY PATRICIA QUINTERO VELASCO </w:t>
      </w:r>
    </w:p>
    <w:p w14:paraId="02B6104F" w14:textId="0B432212" w:rsidR="00E6617F" w:rsidRPr="00B47B18" w:rsidRDefault="00E6617F" w:rsidP="00186C3A">
      <w:pPr>
        <w:ind w:left="-284" w:right="-234"/>
        <w:rPr>
          <w:rFonts w:ascii="Times New Roman" w:eastAsia="Times New Roman" w:hAnsi="Times New Roman" w:cs="Times New Roman"/>
          <w:kern w:val="0"/>
          <w:lang w:eastAsia="es-MX"/>
          <w14:ligatures w14:val="none"/>
        </w:rPr>
      </w:pPr>
      <w:r>
        <w:t xml:space="preserve">Directora </w:t>
      </w:r>
      <w:r w:rsidRPr="00526760">
        <w:t>Gobierno Digital</w:t>
      </w:r>
    </w:p>
    <w:p w14:paraId="1D9C4D4A" w14:textId="77777777" w:rsidR="00E6617F" w:rsidRDefault="00E6617F" w:rsidP="00186C3A">
      <w:pPr>
        <w:ind w:left="-284" w:right="-234"/>
        <w:rPr>
          <w:rFonts w:eastAsia="Times New Roman" w:cs="Arial"/>
          <w:color w:val="000000"/>
          <w:kern w:val="0"/>
          <w:szCs w:val="20"/>
          <w:lang w:eastAsia="es-MX"/>
          <w14:ligatures w14:val="none"/>
        </w:rPr>
      </w:pPr>
      <w:r w:rsidRPr="00B47B18">
        <w:rPr>
          <w:rFonts w:eastAsia="Times New Roman" w:cs="Arial"/>
          <w:color w:val="000000"/>
          <w:kern w:val="0"/>
          <w:szCs w:val="20"/>
          <w:lang w:eastAsia="es-MX"/>
          <w14:ligatures w14:val="none"/>
        </w:rPr>
        <w:t>Alcaldía de Floridablanca</w:t>
      </w:r>
    </w:p>
    <w:p w14:paraId="2491EFFA" w14:textId="77777777" w:rsidR="00E6617F" w:rsidRPr="00B47B18" w:rsidRDefault="00E6617F" w:rsidP="00186C3A">
      <w:pPr>
        <w:ind w:left="-284" w:right="-234"/>
        <w:rPr>
          <w:rFonts w:ascii="Times New Roman" w:eastAsia="Times New Roman" w:hAnsi="Times New Roman" w:cs="Times New Roman"/>
          <w:kern w:val="0"/>
          <w:lang w:eastAsia="es-MX"/>
          <w14:ligatures w14:val="none"/>
        </w:rPr>
      </w:pPr>
    </w:p>
    <w:p w14:paraId="40FC24F6" w14:textId="77777777" w:rsidR="00E6617F" w:rsidRDefault="00E6617F" w:rsidP="00186C3A">
      <w:pPr>
        <w:ind w:left="-284" w:right="-234"/>
      </w:pPr>
    </w:p>
    <w:p w14:paraId="480E2450" w14:textId="77777777" w:rsidR="00195847" w:rsidRDefault="00195847" w:rsidP="00186C3A">
      <w:pPr>
        <w:ind w:left="-284" w:right="-234"/>
      </w:pPr>
    </w:p>
    <w:p w14:paraId="156E8505" w14:textId="77777777" w:rsidR="00E6617F" w:rsidRDefault="00E6617F" w:rsidP="00186C3A">
      <w:pPr>
        <w:ind w:left="-284" w:right="-234"/>
        <w:jc w:val="right"/>
      </w:pPr>
      <w:r w:rsidRPr="00295C2E">
        <w:rPr>
          <w:b/>
          <w:bCs/>
        </w:rPr>
        <w:t>Asunto:</w:t>
      </w:r>
      <w:r>
        <w:t xml:space="preserve"> Instalación de </w:t>
      </w:r>
      <w:r w:rsidRPr="00295C2E">
        <w:t>Auditoría Interna</w:t>
      </w:r>
      <w:r>
        <w:t xml:space="preserve"> del Proceso de </w:t>
      </w:r>
      <w:r w:rsidRPr="004155F1">
        <w:t>Tecnologías de la Información</w:t>
      </w:r>
    </w:p>
    <w:p w14:paraId="4BF1BBE6" w14:textId="77777777" w:rsidR="00E6617F" w:rsidRDefault="00E6617F" w:rsidP="00186C3A">
      <w:pPr>
        <w:ind w:left="-284" w:right="-234"/>
      </w:pPr>
    </w:p>
    <w:p w14:paraId="66647BB7" w14:textId="77777777" w:rsidR="00E6617F" w:rsidRDefault="00E6617F" w:rsidP="00186C3A">
      <w:pPr>
        <w:ind w:left="-284" w:right="-234"/>
      </w:pPr>
    </w:p>
    <w:p w14:paraId="02D84F65" w14:textId="77777777" w:rsidR="00195847" w:rsidRDefault="00195847" w:rsidP="00186C3A">
      <w:pPr>
        <w:ind w:left="-284" w:right="-234"/>
      </w:pPr>
    </w:p>
    <w:p w14:paraId="13C25168" w14:textId="77777777" w:rsidR="00E6617F" w:rsidRDefault="00E6617F" w:rsidP="00186C3A">
      <w:pPr>
        <w:ind w:left="-284" w:right="-234"/>
      </w:pPr>
      <w:r>
        <w:t>Cordial saludo,</w:t>
      </w:r>
    </w:p>
    <w:p w14:paraId="20B9B702" w14:textId="77777777" w:rsidR="00E6617F" w:rsidRDefault="00E6617F" w:rsidP="00186C3A">
      <w:pPr>
        <w:ind w:left="-284" w:right="-234"/>
      </w:pPr>
    </w:p>
    <w:p w14:paraId="509AA55E" w14:textId="77777777" w:rsidR="00E6617F" w:rsidRDefault="00E6617F" w:rsidP="00186C3A">
      <w:pPr>
        <w:ind w:left="-284" w:right="-234"/>
      </w:pPr>
    </w:p>
    <w:p w14:paraId="0FAE925C" w14:textId="77777777" w:rsidR="00E6617F" w:rsidRDefault="00E6617F" w:rsidP="00186C3A">
      <w:pPr>
        <w:ind w:left="-284" w:right="-234"/>
      </w:pPr>
      <w:r w:rsidRPr="00137177">
        <w:t xml:space="preserve">En cumplimiento </w:t>
      </w:r>
      <w:r>
        <w:t>del</w:t>
      </w:r>
      <w:r w:rsidRPr="00137177">
        <w:t xml:space="preserve"> </w:t>
      </w:r>
      <w:r>
        <w:t>P</w:t>
      </w:r>
      <w:r w:rsidRPr="00137177">
        <w:t xml:space="preserve">rograma de Auditorías establecido para esta vigencia, la Oficina de Control Interno efectuará </w:t>
      </w:r>
      <w:r>
        <w:t>a</w:t>
      </w:r>
      <w:r w:rsidRPr="00137177">
        <w:t xml:space="preserve">uditoría </w:t>
      </w:r>
      <w:r>
        <w:t>i</w:t>
      </w:r>
      <w:r w:rsidRPr="00137177">
        <w:t xml:space="preserve">nterna de </w:t>
      </w:r>
      <w:r>
        <w:t>g</w:t>
      </w:r>
      <w:r w:rsidRPr="00137177">
        <w:t xml:space="preserve">estión del proceso de </w:t>
      </w:r>
      <w:r w:rsidRPr="004155F1">
        <w:t>Tecnologías de la Información</w:t>
      </w:r>
      <w:r>
        <w:t xml:space="preserve"> </w:t>
      </w:r>
      <w:r w:rsidRPr="00137177">
        <w:t xml:space="preserve">, </w:t>
      </w:r>
      <w:r>
        <w:t xml:space="preserve">el cual se encuentra bajo su liderazgo; </w:t>
      </w:r>
      <w:r w:rsidRPr="00137177">
        <w:t>para lo cual</w:t>
      </w:r>
      <w:r>
        <w:t>,</w:t>
      </w:r>
      <w:r w:rsidRPr="00137177">
        <w:t xml:space="preserve"> se ha designado </w:t>
      </w:r>
      <w:r>
        <w:t xml:space="preserve">el equipo auditor que se </w:t>
      </w:r>
      <w:r w:rsidRPr="00137177">
        <w:t>relacion</w:t>
      </w:r>
      <w:r>
        <w:t>a</w:t>
      </w:r>
      <w:r w:rsidRPr="00137177">
        <w:t xml:space="preserve"> a </w:t>
      </w:r>
      <w:r>
        <w:t>continuación:</w:t>
      </w:r>
    </w:p>
    <w:p w14:paraId="3731839A" w14:textId="77777777" w:rsidR="00E6617F" w:rsidRDefault="00E6617F" w:rsidP="00186C3A">
      <w:pPr>
        <w:ind w:left="-284" w:right="-234"/>
      </w:pPr>
    </w:p>
    <w:p w14:paraId="6BCF1245" w14:textId="612702A1" w:rsidR="00E6617F" w:rsidRDefault="00E6617F" w:rsidP="00186C3A">
      <w:pPr>
        <w:ind w:left="-284" w:right="-234"/>
      </w:pPr>
      <w:r>
        <w:t>AURA MARIA GOMEZ RINCON - Contratista</w:t>
      </w:r>
    </w:p>
    <w:p w14:paraId="01FCC52D" w14:textId="77777777" w:rsidR="00E6617F" w:rsidRDefault="00E6617F" w:rsidP="00186C3A">
      <w:pPr>
        <w:ind w:left="-284" w:right="-234"/>
      </w:pPr>
    </w:p>
    <w:p w14:paraId="7BC1EC22" w14:textId="6219A4EB" w:rsidR="00E6617F" w:rsidRDefault="00E6617F" w:rsidP="00186C3A">
      <w:pPr>
        <w:ind w:left="-284" w:right="-234"/>
        <w:rPr>
          <w:color w:val="EE0000"/>
        </w:rPr>
      </w:pPr>
      <w:r>
        <w:t xml:space="preserve">Teniendo en cuenta lo anterior, respetuosamente me permito convocar a una reunión de instalación de auditoría que se llevará a cabo el día </w:t>
      </w:r>
      <w:r w:rsidR="00F22D1E">
        <w:t>0</w:t>
      </w:r>
      <w:r w:rsidR="00987C3B">
        <w:t>5</w:t>
      </w:r>
      <w:r>
        <w:t>/0</w:t>
      </w:r>
      <w:r w:rsidR="00F22D1E">
        <w:t>5</w:t>
      </w:r>
      <w:r>
        <w:t>/2026 a las 9:</w:t>
      </w:r>
      <w:r w:rsidR="00A319C1">
        <w:t>45</w:t>
      </w:r>
      <w:r>
        <w:t xml:space="preserve"> am en</w:t>
      </w:r>
      <w:r w:rsidRPr="00221C95">
        <w:rPr>
          <w:color w:val="EE0000"/>
        </w:rPr>
        <w:t xml:space="preserve"> </w:t>
      </w:r>
      <w:r w:rsidR="00A319C1" w:rsidRPr="00A319C1">
        <w:t>el despacho de</w:t>
      </w:r>
      <w:r w:rsidR="00A319C1">
        <w:t xml:space="preserve"> la</w:t>
      </w:r>
      <w:r w:rsidR="00A319C1" w:rsidRPr="00A319C1">
        <w:t xml:space="preserve"> Secretaria General. </w:t>
      </w:r>
    </w:p>
    <w:p w14:paraId="20DD7232" w14:textId="77777777" w:rsidR="00A319C1" w:rsidRPr="00A319C1" w:rsidRDefault="00A319C1" w:rsidP="00186C3A">
      <w:pPr>
        <w:ind w:left="-284" w:right="-234"/>
        <w:rPr>
          <w:color w:val="EE0000"/>
        </w:rPr>
      </w:pPr>
    </w:p>
    <w:p w14:paraId="598CD813" w14:textId="77777777" w:rsidR="00E6617F" w:rsidRDefault="00E6617F" w:rsidP="00186C3A">
      <w:pPr>
        <w:ind w:left="-284" w:right="-234"/>
      </w:pPr>
      <w:r>
        <w:t xml:space="preserve">Para el éxito de esta actividad, se requiere de la presencia del responsable y de los miembros de su equipo de trabajo, dado que en ella se dará a conocer la metodología y los aspectos relevantes de la auditoría. </w:t>
      </w:r>
    </w:p>
    <w:p w14:paraId="0B4A3755" w14:textId="77777777" w:rsidR="00E6617F" w:rsidRDefault="00E6617F" w:rsidP="00186C3A">
      <w:pPr>
        <w:ind w:left="-284" w:right="-234"/>
      </w:pPr>
    </w:p>
    <w:p w14:paraId="393976F8" w14:textId="77777777" w:rsidR="00E6617F" w:rsidRDefault="00E6617F" w:rsidP="00186C3A">
      <w:pPr>
        <w:ind w:left="-284" w:right="-234"/>
      </w:pPr>
      <w:r>
        <w:t xml:space="preserve">A continuación, se relacionan los objetivos y alcance de la auditoría: </w:t>
      </w:r>
    </w:p>
    <w:p w14:paraId="6F104B48" w14:textId="77777777" w:rsidR="00E6617F" w:rsidRDefault="00E6617F" w:rsidP="00186C3A">
      <w:pPr>
        <w:ind w:left="-284" w:right="-234"/>
      </w:pPr>
    </w:p>
    <w:p w14:paraId="6C95DFAF" w14:textId="77777777" w:rsidR="00E6617F" w:rsidRDefault="00E6617F" w:rsidP="00186C3A">
      <w:pPr>
        <w:ind w:left="-284" w:right="-234"/>
      </w:pPr>
    </w:p>
    <w:p w14:paraId="4CB32360" w14:textId="77777777" w:rsidR="00E6617F" w:rsidRPr="004155F1" w:rsidRDefault="00E6617F" w:rsidP="00186C3A">
      <w:pPr>
        <w:spacing w:after="120"/>
        <w:ind w:left="-284" w:right="-234"/>
        <w:rPr>
          <w:b/>
          <w:bCs/>
        </w:rPr>
      </w:pPr>
      <w:r w:rsidRPr="00295C2E">
        <w:rPr>
          <w:b/>
          <w:bCs/>
        </w:rPr>
        <w:t xml:space="preserve">Objetivo </w:t>
      </w:r>
      <w:r>
        <w:rPr>
          <w:b/>
          <w:bCs/>
        </w:rPr>
        <w:t>g</w:t>
      </w:r>
      <w:r w:rsidRPr="00295C2E">
        <w:rPr>
          <w:b/>
          <w:bCs/>
        </w:rPr>
        <w:t>eneral</w:t>
      </w:r>
      <w:r>
        <w:rPr>
          <w:b/>
          <w:bCs/>
        </w:rPr>
        <w:t>:</w:t>
      </w:r>
    </w:p>
    <w:p w14:paraId="0F60FBCF" w14:textId="69451F1E" w:rsidR="00E6617F" w:rsidRDefault="00E6617F" w:rsidP="00186C3A">
      <w:pPr>
        <w:ind w:left="-284" w:right="-234"/>
      </w:pPr>
      <w:r w:rsidRPr="00073C03">
        <w:t xml:space="preserve">Evaluar el grado de cumplimiento, eficacia y control del proceso de Tecnologías de la Información durante la vigencia </w:t>
      </w:r>
      <w:r w:rsidR="00987C3B" w:rsidRPr="00C514C3">
        <w:t>2025 (01 de enero al 31 de diciembre), así como un corte parcial de la vigencia 2026 (01 de enero al 3</w:t>
      </w:r>
      <w:r w:rsidR="00987C3B">
        <w:t>1</w:t>
      </w:r>
      <w:r w:rsidR="00987C3B" w:rsidRPr="00C514C3">
        <w:t xml:space="preserve"> de </w:t>
      </w:r>
      <w:r w:rsidR="00987C3B">
        <w:t>marzo</w:t>
      </w:r>
      <w:r w:rsidR="00987C3B" w:rsidRPr="00C514C3">
        <w:t>)</w:t>
      </w:r>
      <w:r w:rsidRPr="00073C03">
        <w:t>, mediante la verificación de la aplicación de los procedimientos, la efectividad de los controles, la gestión de riesgos y la existencia de evidencias suficientes, competentes y verificables que respalden la ejecución de las actividades.</w:t>
      </w:r>
    </w:p>
    <w:p w14:paraId="7910BC27" w14:textId="77777777" w:rsidR="00586E45" w:rsidRDefault="00586E45" w:rsidP="00186C3A">
      <w:pPr>
        <w:ind w:right="-234"/>
      </w:pPr>
    </w:p>
    <w:p w14:paraId="67C29B66" w14:textId="77777777" w:rsidR="00586E45" w:rsidRDefault="00586E45" w:rsidP="00186C3A">
      <w:pPr>
        <w:ind w:left="-284" w:right="-234"/>
      </w:pPr>
    </w:p>
    <w:p w14:paraId="6B1FAEBF" w14:textId="3F6A8F63" w:rsidR="00E6617F" w:rsidRPr="00295C2E" w:rsidRDefault="00E6617F" w:rsidP="00186C3A">
      <w:pPr>
        <w:spacing w:after="120"/>
        <w:ind w:left="-284" w:right="-234"/>
        <w:rPr>
          <w:b/>
          <w:bCs/>
        </w:rPr>
      </w:pPr>
      <w:r w:rsidRPr="00295C2E">
        <w:rPr>
          <w:b/>
          <w:bCs/>
        </w:rPr>
        <w:lastRenderedPageBreak/>
        <w:t>Objetivos específicos:</w:t>
      </w:r>
    </w:p>
    <w:p w14:paraId="456E1D3F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Verificar el cumplimiento de las actividades establecidas en los procedimientos TI-PR-01, TI-PR-02, TI-PR-03 y TI-PR-04 durante el periodo objeto de auditoría.</w:t>
      </w:r>
    </w:p>
    <w:p w14:paraId="2C64DCF2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Evaluar la eficacia de los controles implementados en el proceso de Tecnologías de la Información durante el periodo evaluado.</w:t>
      </w:r>
    </w:p>
    <w:p w14:paraId="347CE856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Comprobar la existencia, calidad y trazabilidad de las evidencias documentales correspondientes a las actividades ejecutadas durante el periodo auditado.</w:t>
      </w:r>
    </w:p>
    <w:p w14:paraId="36E9FC77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Analizar la gestión de riesgos del proceso, verificando su identificación, control y seguimiento durante el periodo evaluado.</w:t>
      </w:r>
    </w:p>
    <w:p w14:paraId="4987372C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Verificar el cumplimiento de los lineamientos normativos, políticas institucionales y planes asociados al proceso durante el periodo objeto de auditoría.</w:t>
      </w:r>
    </w:p>
    <w:p w14:paraId="635C79EF" w14:textId="77777777" w:rsidR="00186C3A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Determinar el nivel de seguimiento y control del proceso mediante indicadores, reportes e informes generados durante el periodo evaluado.</w:t>
      </w:r>
    </w:p>
    <w:p w14:paraId="529D8193" w14:textId="585AAEA1" w:rsidR="00E6617F" w:rsidRPr="00186C3A" w:rsidRDefault="00186C3A" w:rsidP="00186C3A">
      <w:pPr>
        <w:numPr>
          <w:ilvl w:val="0"/>
          <w:numId w:val="2"/>
        </w:numPr>
        <w:spacing w:before="100" w:beforeAutospacing="1" w:after="120"/>
        <w:ind w:left="714" w:hanging="357"/>
        <w:jc w:val="left"/>
        <w:rPr>
          <w:rFonts w:eastAsia="Times New Roman" w:cs="Arial"/>
          <w:kern w:val="0"/>
          <w:szCs w:val="20"/>
          <w:lang w:eastAsia="es-MX"/>
          <w14:ligatures w14:val="none"/>
        </w:rPr>
      </w:pPr>
      <w:r w:rsidRPr="00186C3A">
        <w:rPr>
          <w:rFonts w:eastAsia="Times New Roman" w:cs="Arial"/>
          <w:kern w:val="0"/>
          <w:szCs w:val="20"/>
          <w:lang w:eastAsia="es-MX"/>
          <w14:ligatures w14:val="none"/>
        </w:rPr>
        <w:t>Identificar debilidades, no conformidades y oportunidades de mejora que contribuyan al fortalecimiento del sistema de control interno durante el periodo auditado.</w:t>
      </w:r>
    </w:p>
    <w:p w14:paraId="760CFAA3" w14:textId="77777777" w:rsidR="00195847" w:rsidRDefault="00195847" w:rsidP="00186C3A">
      <w:pPr>
        <w:spacing w:after="160"/>
        <w:ind w:left="-284" w:right="-234"/>
        <w:contextualSpacing/>
        <w:jc w:val="left"/>
      </w:pPr>
    </w:p>
    <w:p w14:paraId="7F80BD1D" w14:textId="77777777" w:rsidR="00E6617F" w:rsidRDefault="00E6617F" w:rsidP="00186C3A">
      <w:pPr>
        <w:spacing w:after="120"/>
        <w:ind w:left="-284" w:right="-234"/>
        <w:rPr>
          <w:b/>
          <w:bCs/>
        </w:rPr>
      </w:pPr>
      <w:r w:rsidRPr="00295C2E">
        <w:rPr>
          <w:b/>
          <w:bCs/>
          <w:caps/>
        </w:rPr>
        <w:t>A</w:t>
      </w:r>
      <w:r w:rsidRPr="00295C2E">
        <w:rPr>
          <w:b/>
          <w:bCs/>
        </w:rPr>
        <w:t>lcance:</w:t>
      </w:r>
    </w:p>
    <w:p w14:paraId="08E40424" w14:textId="6F1DC729" w:rsidR="00E6617F" w:rsidRDefault="00E6617F" w:rsidP="00186C3A">
      <w:pPr>
        <w:ind w:left="-284" w:right="-234"/>
      </w:pPr>
      <w:r>
        <w:t xml:space="preserve">La auditoría interna comprenderá la evaluación integral del proceso de Tecnologías de la Información durante la vigencia </w:t>
      </w:r>
      <w:r w:rsidR="00987C3B" w:rsidRPr="00987C3B">
        <w:t>2025 (01 de enero al 31 de diciembre), así como un corte parcial de la vigencia 2026 (01 de enero al 31 de marzo).</w:t>
      </w:r>
      <w:r>
        <w:t>, incluyendo los procedimientos de soporte técnico y mantenimiento, gestión de la seguridad informática, verificación del uso de software autorizado y administración de correos institucionales.</w:t>
      </w:r>
    </w:p>
    <w:p w14:paraId="2E7F7D45" w14:textId="77777777" w:rsidR="00E6617F" w:rsidRDefault="00E6617F" w:rsidP="00186C3A">
      <w:pPr>
        <w:ind w:left="-284" w:right="-234"/>
      </w:pPr>
    </w:p>
    <w:p w14:paraId="6BF58FA3" w14:textId="77777777" w:rsidR="00E6617F" w:rsidRDefault="00E6617F" w:rsidP="00186C3A">
      <w:pPr>
        <w:ind w:left="-284" w:right="-234"/>
      </w:pPr>
      <w:r>
        <w:t>El alcance contempla la revisión del diseño, implementación y operación de los procedimientos TI-PR-01, TI-PR-02, TI-PR-03 y TI-PR-04, verificando su aplicación en condiciones reales durante la vigencia auditada, la coherencia entre lo documentado y lo ejecutado, y la efectividad de los controles establecidos.</w:t>
      </w:r>
    </w:p>
    <w:p w14:paraId="46945CAC" w14:textId="77777777" w:rsidR="00E6617F" w:rsidRDefault="00E6617F" w:rsidP="00186C3A">
      <w:pPr>
        <w:ind w:left="-284" w:right="-234"/>
      </w:pPr>
    </w:p>
    <w:p w14:paraId="44B40116" w14:textId="77777777" w:rsidR="00E6617F" w:rsidRDefault="00E6617F" w:rsidP="00186C3A">
      <w:pPr>
        <w:ind w:left="-284" w:right="-234"/>
      </w:pPr>
      <w:r>
        <w:t>Se evaluarán todas las etapas del proceso, desde la recepción de solicitudes, planificación, ejecución y cierre de las actividades, hasta el registro, seguimiento y control de las mismas, con énfasis en la generación de evidencias que garanticen la trazabilidad de las acciones realizadas durante el año 2025.</w:t>
      </w:r>
    </w:p>
    <w:p w14:paraId="489A7139" w14:textId="77777777" w:rsidR="00E6617F" w:rsidRDefault="00E6617F" w:rsidP="00186C3A">
      <w:pPr>
        <w:ind w:left="-284" w:right="-234"/>
      </w:pPr>
    </w:p>
    <w:p w14:paraId="67F67571" w14:textId="77777777" w:rsidR="00E6617F" w:rsidRDefault="00E6617F" w:rsidP="00186C3A">
      <w:pPr>
        <w:ind w:left="-284" w:right="-234"/>
      </w:pPr>
      <w:r>
        <w:t>Así mismo, el alcance incluye la validación de la implementación y articulación de los instrumentos de gestión del proceso, tales como el Plan Estratégico de Tecnologías de la Información (PETI), el Plan de Seguridad y Privacidad de la Información, el Plan de Tratamiento de Riesgos y la Política de Tratamiento de la Información, verificando su aplicación durante la vigencia auditada.</w:t>
      </w:r>
    </w:p>
    <w:p w14:paraId="750452CE" w14:textId="77777777" w:rsidR="00E6617F" w:rsidRDefault="00E6617F" w:rsidP="00186C3A">
      <w:pPr>
        <w:ind w:left="-284" w:right="-234"/>
      </w:pPr>
    </w:p>
    <w:p w14:paraId="41E9921C" w14:textId="77777777" w:rsidR="00E6617F" w:rsidRDefault="00E6617F" w:rsidP="00186C3A">
      <w:pPr>
        <w:ind w:left="-284" w:right="-234"/>
      </w:pPr>
      <w:r>
        <w:t>Igualmente, se evaluará la gestión del riesgo, los mecanismos de seguimiento e indicadores, así como los recursos humanos, tecnológicos y documentales asociados al proceso durante el periodo evaluado.</w:t>
      </w:r>
    </w:p>
    <w:p w14:paraId="7419E4A3" w14:textId="77777777" w:rsidR="00E6617F" w:rsidRDefault="00E6617F" w:rsidP="00186C3A">
      <w:pPr>
        <w:ind w:right="-234"/>
        <w:rPr>
          <w:caps/>
        </w:rPr>
      </w:pPr>
    </w:p>
    <w:p w14:paraId="6601A969" w14:textId="37ABFA30" w:rsidR="00E6617F" w:rsidRDefault="00E6617F" w:rsidP="00186C3A">
      <w:pPr>
        <w:ind w:left="-284" w:right="-234"/>
      </w:pPr>
      <w:r w:rsidRPr="00516133">
        <w:lastRenderedPageBreak/>
        <w:t>L</w:t>
      </w:r>
      <w:r>
        <w:t xml:space="preserve">a auditoría se realizará en las instalaciones de </w:t>
      </w:r>
      <w:r w:rsidR="00C514C3">
        <w:t>la Alcaldía de Floridablanca</w:t>
      </w:r>
      <w:r>
        <w:t xml:space="preserve">, la duración de la auditoria está programada a desarrollar a partir del mes de abril, hasta el mes de mayo, el proceso a auditar es </w:t>
      </w:r>
      <w:r w:rsidRPr="004155F1">
        <w:t xml:space="preserve">Tecnologías de la </w:t>
      </w:r>
      <w:r w:rsidR="00C514C3" w:rsidRPr="00C514C3">
        <w:t>vigencia 2025 (01 de enero al 31 de diciembre), así como un corte parcial de la vigencia 2026 (01 de enero al 3</w:t>
      </w:r>
      <w:r w:rsidR="00C514C3">
        <w:t>1</w:t>
      </w:r>
      <w:r w:rsidR="00C514C3" w:rsidRPr="00C514C3">
        <w:t xml:space="preserve"> de </w:t>
      </w:r>
      <w:r w:rsidR="00C514C3">
        <w:t>marzo</w:t>
      </w:r>
      <w:r w:rsidR="00C514C3" w:rsidRPr="00C514C3">
        <w:t>)</w:t>
      </w:r>
      <w:r w:rsidR="00C514C3">
        <w:t>.</w:t>
      </w:r>
    </w:p>
    <w:p w14:paraId="5AFDB4F5" w14:textId="77777777" w:rsidR="00E82F45" w:rsidRDefault="00E82F45" w:rsidP="00186C3A">
      <w:pPr>
        <w:ind w:left="-284" w:right="-234"/>
        <w:rPr>
          <w:caps/>
        </w:rPr>
      </w:pPr>
    </w:p>
    <w:p w14:paraId="1B2A02B2" w14:textId="17B4DFF5" w:rsidR="00E6617F" w:rsidRDefault="002C3459" w:rsidP="00186C3A">
      <w:pPr>
        <w:ind w:left="-284" w:right="-234"/>
      </w:pPr>
      <w:r w:rsidRPr="002C3459">
        <w:t>Por lo anterior, es importante tener en cuenta que una de las actividades de la Oficina de Control Interno es verificar la información suministrada por el proceso auditado; en ese sentido, se solicita impartir las instrucciones necesarias al personal para facilitar el desarrollo de la auditoría en el menor tiempo posible.</w:t>
      </w:r>
    </w:p>
    <w:p w14:paraId="58A2D749" w14:textId="77777777" w:rsidR="002C3459" w:rsidRDefault="002C3459" w:rsidP="00186C3A">
      <w:pPr>
        <w:ind w:left="-284" w:right="-234"/>
      </w:pPr>
    </w:p>
    <w:p w14:paraId="35DD7A3F" w14:textId="77777777" w:rsidR="002C3459" w:rsidRPr="003A7804" w:rsidRDefault="002C3459" w:rsidP="00186C3A">
      <w:pPr>
        <w:ind w:left="-284" w:right="-234"/>
      </w:pPr>
    </w:p>
    <w:p w14:paraId="35B622E8" w14:textId="77777777" w:rsidR="00E6617F" w:rsidRPr="003A7804" w:rsidRDefault="00E6617F" w:rsidP="00186C3A">
      <w:pPr>
        <w:ind w:left="-284" w:right="-234"/>
      </w:pPr>
      <w:r w:rsidRPr="003A7804">
        <w:t xml:space="preserve">Agradeciendo de antemano </w:t>
      </w:r>
      <w:r w:rsidRPr="00137177">
        <w:t>su puntualidad, compromiso y disposición para esta actividad</w:t>
      </w:r>
      <w:r w:rsidRPr="003A7804">
        <w:t xml:space="preserve">. </w:t>
      </w:r>
    </w:p>
    <w:p w14:paraId="2765F99F" w14:textId="77777777" w:rsidR="00E6617F" w:rsidRDefault="00E6617F" w:rsidP="00186C3A">
      <w:pPr>
        <w:shd w:val="clear" w:color="auto" w:fill="FFFFFF" w:themeFill="background1"/>
        <w:ind w:left="-284" w:right="-234"/>
        <w:rPr>
          <w:rFonts w:cs="Arial"/>
          <w:caps/>
          <w:sz w:val="22"/>
        </w:rPr>
      </w:pPr>
    </w:p>
    <w:p w14:paraId="0E260C5A" w14:textId="77777777" w:rsidR="00E6617F" w:rsidRDefault="00E6617F" w:rsidP="00186C3A">
      <w:pPr>
        <w:ind w:left="-284" w:right="-234"/>
      </w:pPr>
    </w:p>
    <w:p w14:paraId="73B69836" w14:textId="77777777" w:rsidR="00E6617F" w:rsidRDefault="00E6617F" w:rsidP="00186C3A">
      <w:pPr>
        <w:ind w:left="-284" w:right="-234"/>
      </w:pPr>
    </w:p>
    <w:p w14:paraId="64B48606" w14:textId="77777777" w:rsidR="00E6617F" w:rsidRPr="003A7804" w:rsidRDefault="00E6617F" w:rsidP="00186C3A">
      <w:pPr>
        <w:ind w:left="-284" w:right="-234"/>
      </w:pPr>
      <w:r>
        <w:t>Sin otro particular</w:t>
      </w:r>
      <w:r w:rsidRPr="003A7804">
        <w:t xml:space="preserve">, </w:t>
      </w:r>
    </w:p>
    <w:p w14:paraId="7C869042" w14:textId="77777777" w:rsidR="00E6617F" w:rsidRDefault="00E6617F" w:rsidP="00186C3A">
      <w:pPr>
        <w:ind w:left="-284" w:right="-234"/>
        <w:rPr>
          <w:rFonts w:cs="Arial"/>
          <w:caps/>
          <w:sz w:val="22"/>
        </w:rPr>
      </w:pPr>
    </w:p>
    <w:p w14:paraId="1FE6EA4D" w14:textId="77777777" w:rsidR="00E6617F" w:rsidRPr="003A7804" w:rsidRDefault="00E6617F" w:rsidP="00186C3A">
      <w:pPr>
        <w:ind w:left="-284" w:right="-234"/>
        <w:rPr>
          <w:rFonts w:cs="Arial"/>
          <w:caps/>
          <w:sz w:val="22"/>
        </w:rPr>
      </w:pPr>
    </w:p>
    <w:p w14:paraId="51592C63" w14:textId="77777777" w:rsidR="00E6617F" w:rsidRDefault="00E6617F" w:rsidP="00186C3A">
      <w:pPr>
        <w:ind w:left="-284" w:right="-234"/>
        <w:rPr>
          <w:rFonts w:cs="Arial"/>
          <w:sz w:val="22"/>
        </w:rPr>
      </w:pPr>
    </w:p>
    <w:p w14:paraId="6508A7E8" w14:textId="77777777" w:rsidR="00E6617F" w:rsidRDefault="00E6617F" w:rsidP="00186C3A">
      <w:pPr>
        <w:ind w:left="-284" w:right="-234"/>
        <w:rPr>
          <w:rFonts w:cs="Arial"/>
          <w:sz w:val="22"/>
        </w:rPr>
      </w:pPr>
    </w:p>
    <w:p w14:paraId="181E563C" w14:textId="76DF0ADA" w:rsidR="00E6617F" w:rsidRDefault="00E6617F" w:rsidP="00186C3A">
      <w:pPr>
        <w:ind w:left="-284" w:right="-234"/>
      </w:pPr>
      <w:r>
        <w:t>REYNALDO MATEUS BE</w:t>
      </w:r>
      <w:r w:rsidR="00B05855">
        <w:t>L</w:t>
      </w:r>
      <w:r>
        <w:t>TRAN</w:t>
      </w:r>
    </w:p>
    <w:p w14:paraId="5EDF054D" w14:textId="14170238" w:rsidR="00E6617F" w:rsidRDefault="00E6617F" w:rsidP="00186C3A">
      <w:pPr>
        <w:ind w:left="-284" w:right="-234"/>
      </w:pPr>
      <w:r>
        <w:t>Jefe de la Oficina de Control Interno</w:t>
      </w:r>
      <w:r w:rsidR="00B05855">
        <w:t xml:space="preserve"> Administrativo</w:t>
      </w:r>
    </w:p>
    <w:p w14:paraId="2CDB3C15" w14:textId="77777777" w:rsidR="00E6617F" w:rsidRDefault="00E6617F" w:rsidP="00186C3A">
      <w:pPr>
        <w:ind w:left="-284" w:right="-234"/>
      </w:pPr>
      <w:r>
        <w:t>Municipio de Floridablanca</w:t>
      </w:r>
    </w:p>
    <w:p w14:paraId="719CB4B0" w14:textId="77777777" w:rsidR="00E6617F" w:rsidRDefault="00E6617F" w:rsidP="00186C3A">
      <w:pPr>
        <w:pStyle w:val="Sinespaciado"/>
        <w:ind w:left="-284" w:right="-234"/>
        <w:rPr>
          <w:sz w:val="16"/>
          <w:szCs w:val="16"/>
        </w:rPr>
      </w:pPr>
    </w:p>
    <w:p w14:paraId="51E4CF56" w14:textId="77777777" w:rsidR="00195847" w:rsidRDefault="00195847" w:rsidP="00186C3A">
      <w:pPr>
        <w:pStyle w:val="Sinespaciado"/>
        <w:ind w:left="-284" w:right="-234"/>
        <w:rPr>
          <w:sz w:val="16"/>
          <w:szCs w:val="16"/>
        </w:rPr>
      </w:pPr>
    </w:p>
    <w:p w14:paraId="72698AD9" w14:textId="77777777" w:rsidR="00195847" w:rsidRDefault="00195847" w:rsidP="00186C3A">
      <w:pPr>
        <w:pStyle w:val="Sinespaciado"/>
        <w:ind w:left="-284" w:right="-234"/>
        <w:rPr>
          <w:sz w:val="16"/>
          <w:szCs w:val="16"/>
        </w:rPr>
      </w:pPr>
    </w:p>
    <w:p w14:paraId="23CCB395" w14:textId="77777777" w:rsidR="00E6617F" w:rsidRPr="00944296" w:rsidRDefault="00E6617F" w:rsidP="00186C3A">
      <w:pPr>
        <w:pStyle w:val="Sinespaciado"/>
        <w:ind w:left="-284" w:right="-234"/>
        <w:rPr>
          <w:sz w:val="16"/>
          <w:szCs w:val="16"/>
        </w:rPr>
      </w:pPr>
      <w:r w:rsidRPr="00944296">
        <w:rPr>
          <w:sz w:val="16"/>
          <w:szCs w:val="16"/>
        </w:rPr>
        <w:t>Proyect</w:t>
      </w:r>
      <w:r>
        <w:rPr>
          <w:sz w:val="16"/>
          <w:szCs w:val="16"/>
        </w:rPr>
        <w:t>ó</w:t>
      </w:r>
      <w:r w:rsidRPr="00944296">
        <w:rPr>
          <w:sz w:val="16"/>
          <w:szCs w:val="16"/>
        </w:rPr>
        <w:t>:</w:t>
      </w:r>
      <w:r>
        <w:rPr>
          <w:sz w:val="16"/>
          <w:szCs w:val="16"/>
        </w:rPr>
        <w:t xml:space="preserve"> Aura María Gómez Rincón - Contratista</w:t>
      </w:r>
    </w:p>
    <w:p w14:paraId="7F12277A" w14:textId="38817DDF" w:rsidR="00E6617F" w:rsidRPr="00944296" w:rsidRDefault="00E6617F" w:rsidP="00186C3A">
      <w:pPr>
        <w:pStyle w:val="Sinespaciado"/>
        <w:ind w:left="-284" w:right="-234"/>
        <w:rPr>
          <w:sz w:val="16"/>
          <w:szCs w:val="16"/>
        </w:rPr>
      </w:pPr>
      <w:r w:rsidRPr="00944296">
        <w:rPr>
          <w:sz w:val="16"/>
          <w:szCs w:val="16"/>
        </w:rPr>
        <w:t xml:space="preserve">Revisó: </w:t>
      </w:r>
      <w:r>
        <w:rPr>
          <w:sz w:val="16"/>
          <w:szCs w:val="16"/>
        </w:rPr>
        <w:t>Reynaldo Mateus Beltrán – Jefe Oficina Control Interno</w:t>
      </w:r>
      <w:r w:rsidR="00B05855">
        <w:rPr>
          <w:sz w:val="16"/>
          <w:szCs w:val="16"/>
        </w:rPr>
        <w:t xml:space="preserve"> Administrativo</w:t>
      </w:r>
    </w:p>
    <w:p w14:paraId="7681770B" w14:textId="77777777" w:rsidR="00E6617F" w:rsidRPr="00C5097D" w:rsidRDefault="00E6617F" w:rsidP="00186C3A">
      <w:pPr>
        <w:pStyle w:val="Sinespaciado"/>
        <w:ind w:left="-284" w:right="-234"/>
      </w:pPr>
      <w:r>
        <w:tab/>
      </w:r>
    </w:p>
    <w:p w14:paraId="74CBAE6A" w14:textId="77777777" w:rsidR="00573D4D" w:rsidRDefault="00573D4D" w:rsidP="00186C3A">
      <w:pPr>
        <w:ind w:left="-284" w:right="-234"/>
      </w:pPr>
    </w:p>
    <w:sectPr w:rsidR="00573D4D" w:rsidSect="00E6617F">
      <w:headerReference w:type="default" r:id="rId7"/>
      <w:footerReference w:type="default" r:id="rId8"/>
      <w:pgSz w:w="12240" w:h="15840"/>
      <w:pgMar w:top="1418" w:right="1701" w:bottom="1418" w:left="1701" w:header="709" w:footer="2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81C472" w14:textId="77777777" w:rsidR="00E74637" w:rsidRDefault="00E74637" w:rsidP="00E6617F">
      <w:pPr>
        <w:spacing w:line="240" w:lineRule="auto"/>
      </w:pPr>
      <w:r>
        <w:separator/>
      </w:r>
    </w:p>
  </w:endnote>
  <w:endnote w:type="continuationSeparator" w:id="0">
    <w:p w14:paraId="6F0CAF01" w14:textId="77777777" w:rsidR="00E74637" w:rsidRDefault="00E74637" w:rsidP="00E661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75380" w14:textId="77777777" w:rsidR="00E6617F" w:rsidRDefault="00E6617F">
    <w:pPr>
      <w:pStyle w:val="Piedepgina"/>
      <w:rPr>
        <w:lang w:val="es-ES_tradnl"/>
      </w:rPr>
    </w:pPr>
  </w:p>
  <w:tbl>
    <w:tblPr>
      <w:tblStyle w:val="Tablaconcuadrcula"/>
      <w:tblW w:w="10207" w:type="dxa"/>
      <w:jc w:val="center"/>
      <w:tblBorders>
        <w:top w:val="double" w:sz="4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813"/>
      <w:gridCol w:w="4394"/>
    </w:tblGrid>
    <w:tr w:rsidR="00E6617F" w14:paraId="1C4C2050" w14:textId="77777777" w:rsidTr="00E6617F">
      <w:trPr>
        <w:jc w:val="center"/>
      </w:trPr>
      <w:tc>
        <w:tcPr>
          <w:tcW w:w="5813" w:type="dxa"/>
        </w:tcPr>
        <w:p w14:paraId="55240A8B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Calle 5 No. 8 - 25 Casco Urbano Floridablanca - Santander</w:t>
          </w:r>
        </w:p>
        <w:p w14:paraId="62B5574D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Teléfono: (+57) 607 691 1050</w:t>
          </w:r>
        </w:p>
        <w:p w14:paraId="61E318E3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 xml:space="preserve">Email: </w:t>
          </w:r>
          <w:hyperlink r:id="rId1" w:history="1">
            <w:r w:rsidRPr="00E6617F">
              <w:rPr>
                <w:rStyle w:val="Hipervnculo"/>
                <w:rFonts w:eastAsiaTheme="majorEastAsia" w:cs="Arial"/>
                <w:sz w:val="18"/>
                <w:szCs w:val="18"/>
              </w:rPr>
              <w:t>contactenos@floridablanca.gov.co</w:t>
            </w:r>
          </w:hyperlink>
        </w:p>
        <w:p w14:paraId="603E963A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NIT 890.205.176-8</w:t>
          </w:r>
        </w:p>
      </w:tc>
      <w:tc>
        <w:tcPr>
          <w:tcW w:w="4394" w:type="dxa"/>
          <w:vAlign w:val="center"/>
        </w:tcPr>
        <w:p w14:paraId="5C162023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Sitio web: www.floridablanca.gov.co</w:t>
          </w:r>
        </w:p>
        <w:p w14:paraId="57DBBC39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Instagram: @Alcaldiafblanca</w:t>
          </w:r>
        </w:p>
        <w:p w14:paraId="23D0CAEC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X: @Alcaldiafblanca</w:t>
          </w:r>
        </w:p>
        <w:p w14:paraId="1C058F03" w14:textId="77777777" w:rsidR="00E6617F" w:rsidRPr="00E6617F" w:rsidRDefault="00E6617F" w:rsidP="00E6617F">
          <w:pPr>
            <w:jc w:val="left"/>
            <w:rPr>
              <w:rFonts w:cs="Arial"/>
              <w:sz w:val="18"/>
              <w:szCs w:val="18"/>
            </w:rPr>
          </w:pPr>
          <w:r w:rsidRPr="00E6617F">
            <w:rPr>
              <w:rFonts w:cs="Arial"/>
              <w:sz w:val="18"/>
              <w:szCs w:val="18"/>
            </w:rPr>
            <w:t>Facebook: Alcaldía de Floridablanca – Oficial</w:t>
          </w:r>
        </w:p>
      </w:tc>
    </w:tr>
  </w:tbl>
  <w:p w14:paraId="06891CD7" w14:textId="77777777" w:rsidR="00E6617F" w:rsidRPr="00E6617F" w:rsidRDefault="00E6617F">
    <w:pPr>
      <w:pStyle w:val="Piedepgina"/>
      <w:rPr>
        <w:lang w:val="es-ES_tradn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EA5447" w14:textId="77777777" w:rsidR="00E74637" w:rsidRDefault="00E74637" w:rsidP="00E6617F">
      <w:pPr>
        <w:spacing w:line="240" w:lineRule="auto"/>
      </w:pPr>
      <w:r>
        <w:separator/>
      </w:r>
    </w:p>
  </w:footnote>
  <w:footnote w:type="continuationSeparator" w:id="0">
    <w:p w14:paraId="36D06C45" w14:textId="77777777" w:rsidR="00E74637" w:rsidRDefault="00E74637" w:rsidP="00E661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778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600" w:firstRow="0" w:lastRow="0" w:firstColumn="0" w:lastColumn="0" w:noHBand="1" w:noVBand="1"/>
    </w:tblPr>
    <w:tblGrid>
      <w:gridCol w:w="1863"/>
      <w:gridCol w:w="6019"/>
      <w:gridCol w:w="1179"/>
      <w:gridCol w:w="1141"/>
    </w:tblGrid>
    <w:tr w:rsidR="00586E45" w:rsidRPr="00557598" w14:paraId="58D04A24" w14:textId="77777777" w:rsidTr="00586E45">
      <w:trPr>
        <w:cantSplit/>
        <w:trHeight w:val="276"/>
        <w:jc w:val="center"/>
      </w:trPr>
      <w:tc>
        <w:tcPr>
          <w:tcW w:w="914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DFE2013" w14:textId="51A03177" w:rsidR="00E6617F" w:rsidRPr="00052135" w:rsidRDefault="00E6617F" w:rsidP="00E6617F">
          <w:pPr>
            <w:pStyle w:val="NormalWeb"/>
            <w:spacing w:before="0" w:beforeAutospacing="0" w:after="0" w:afterAutospacing="0"/>
            <w:rPr>
              <w:szCs w:val="20"/>
            </w:rPr>
          </w:pPr>
          <w:r w:rsidRPr="00052135">
            <w:rPr>
              <w:noProof/>
              <w:szCs w:val="20"/>
            </w:rPr>
            <w:drawing>
              <wp:inline distT="0" distB="0" distL="0" distR="0" wp14:anchorId="0996848A" wp14:editId="6E676198">
                <wp:extent cx="900000" cy="980144"/>
                <wp:effectExtent l="0" t="0" r="0" b="0"/>
                <wp:docPr id="4660857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0000" cy="9801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951" w:type="pct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92158F6" w14:textId="4E1CEF26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b/>
              <w:szCs w:val="20"/>
            </w:rPr>
            <w:t>INSTALACIÓN DE AUDITORÍA INTERNA</w:t>
          </w:r>
        </w:p>
      </w:tc>
      <w:tc>
        <w:tcPr>
          <w:tcW w:w="579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F5EA9F5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spacing w:after="120" w:line="240" w:lineRule="auto"/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b/>
              <w:szCs w:val="20"/>
            </w:rPr>
            <w:t>CÓDIGO</w:t>
          </w:r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6DAB1EFA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spacing w:after="120" w:line="240" w:lineRule="auto"/>
            <w:jc w:val="center"/>
            <w:rPr>
              <w:rFonts w:cs="Arial"/>
              <w:szCs w:val="20"/>
            </w:rPr>
          </w:pPr>
          <w:r w:rsidRPr="00E6617F">
            <w:rPr>
              <w:rFonts w:cs="Arial"/>
              <w:szCs w:val="20"/>
            </w:rPr>
            <w:t>CIGP-F-14</w:t>
          </w:r>
        </w:p>
      </w:tc>
    </w:tr>
    <w:tr w:rsidR="00586E45" w:rsidRPr="00557598" w14:paraId="1C9D7682" w14:textId="77777777" w:rsidTr="00586E45">
      <w:trPr>
        <w:cantSplit/>
        <w:trHeight w:val="258"/>
        <w:jc w:val="center"/>
      </w:trPr>
      <w:tc>
        <w:tcPr>
          <w:tcW w:w="914" w:type="pct"/>
          <w:vMerge/>
          <w:tcBorders>
            <w:left w:val="single" w:sz="4" w:space="0" w:color="auto"/>
            <w:right w:val="single" w:sz="4" w:space="0" w:color="auto"/>
          </w:tcBorders>
        </w:tcPr>
        <w:p w14:paraId="49B92184" w14:textId="77777777" w:rsidR="00E6617F" w:rsidRPr="00052135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951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5E47A802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/>
              <w:szCs w:val="20"/>
            </w:rPr>
          </w:pPr>
        </w:p>
      </w:tc>
      <w:tc>
        <w:tcPr>
          <w:tcW w:w="579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E053382" w14:textId="1B1B0DEF" w:rsidR="00E6617F" w:rsidRPr="00E6617F" w:rsidRDefault="00E6617F" w:rsidP="00586E45">
          <w:pPr>
            <w:tabs>
              <w:tab w:val="center" w:pos="4252"/>
              <w:tab w:val="right" w:pos="8504"/>
            </w:tabs>
            <w:spacing w:after="120" w:line="240" w:lineRule="auto"/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b/>
              <w:szCs w:val="20"/>
            </w:rPr>
            <w:t>VERSIÓN</w:t>
          </w:r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895F9D0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spacing w:after="120" w:line="240" w:lineRule="auto"/>
            <w:jc w:val="center"/>
            <w:rPr>
              <w:rFonts w:cs="Arial"/>
              <w:szCs w:val="20"/>
            </w:rPr>
          </w:pPr>
          <w:r w:rsidRPr="00E6617F">
            <w:rPr>
              <w:rFonts w:cs="Arial"/>
              <w:szCs w:val="20"/>
            </w:rPr>
            <w:t>00</w:t>
          </w:r>
        </w:p>
      </w:tc>
    </w:tr>
    <w:tr w:rsidR="00586E45" w:rsidRPr="00557598" w14:paraId="254661B0" w14:textId="77777777" w:rsidTr="00586E45">
      <w:trPr>
        <w:cantSplit/>
        <w:trHeight w:val="397"/>
        <w:jc w:val="center"/>
      </w:trPr>
      <w:tc>
        <w:tcPr>
          <w:tcW w:w="914" w:type="pct"/>
          <w:vMerge/>
          <w:tcBorders>
            <w:left w:val="single" w:sz="4" w:space="0" w:color="auto"/>
            <w:right w:val="single" w:sz="4" w:space="0" w:color="auto"/>
          </w:tcBorders>
        </w:tcPr>
        <w:p w14:paraId="5FD819D0" w14:textId="77777777" w:rsidR="00E6617F" w:rsidRPr="00052135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b/>
              <w:noProof/>
              <w:szCs w:val="20"/>
              <w:lang w:val="es-MX" w:eastAsia="es-MX"/>
            </w:rPr>
          </w:pPr>
        </w:p>
      </w:tc>
      <w:tc>
        <w:tcPr>
          <w:tcW w:w="2951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0063306F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Cs/>
              <w:szCs w:val="20"/>
            </w:rPr>
          </w:pPr>
          <w:r w:rsidRPr="00E6617F">
            <w:rPr>
              <w:rFonts w:cs="Arial"/>
              <w:bCs/>
              <w:szCs w:val="20"/>
            </w:rPr>
            <w:t>OFICINA DE CONTROL INTERNO</w:t>
          </w:r>
        </w:p>
      </w:tc>
      <w:tc>
        <w:tcPr>
          <w:tcW w:w="579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845CD11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b/>
              <w:szCs w:val="20"/>
            </w:rPr>
            <w:t>FECHA</w:t>
          </w:r>
        </w:p>
      </w:tc>
      <w:tc>
        <w:tcPr>
          <w:tcW w:w="556" w:type="pc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28D8EE9A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szCs w:val="20"/>
            </w:rPr>
          </w:pPr>
          <w:r w:rsidRPr="00E6617F">
            <w:rPr>
              <w:rFonts w:cs="Arial"/>
              <w:szCs w:val="20"/>
            </w:rPr>
            <w:t>04/07/2025</w:t>
          </w:r>
        </w:p>
      </w:tc>
    </w:tr>
    <w:tr w:rsidR="00586E45" w:rsidRPr="00557598" w14:paraId="013CA0B6" w14:textId="77777777" w:rsidTr="00586E45">
      <w:trPr>
        <w:cantSplit/>
        <w:trHeight w:val="397"/>
        <w:jc w:val="center"/>
      </w:trPr>
      <w:tc>
        <w:tcPr>
          <w:tcW w:w="914" w:type="pct"/>
          <w:vMerge/>
          <w:tcBorders>
            <w:left w:val="single" w:sz="4" w:space="0" w:color="auto"/>
            <w:right w:val="single" w:sz="4" w:space="0" w:color="auto"/>
          </w:tcBorders>
          <w:vAlign w:val="center"/>
        </w:tcPr>
        <w:p w14:paraId="181E6B51" w14:textId="77777777" w:rsidR="00E6617F" w:rsidRPr="00052135" w:rsidRDefault="00E6617F" w:rsidP="00E6617F">
          <w:pPr>
            <w:tabs>
              <w:tab w:val="center" w:pos="4252"/>
              <w:tab w:val="right" w:pos="8504"/>
            </w:tabs>
            <w:rPr>
              <w:b/>
              <w:szCs w:val="20"/>
            </w:rPr>
          </w:pPr>
        </w:p>
      </w:tc>
      <w:tc>
        <w:tcPr>
          <w:tcW w:w="2951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6207B5C0" w14:textId="77777777" w:rsidR="00E6617F" w:rsidRPr="00E6617F" w:rsidRDefault="00E6617F" w:rsidP="00E6617F">
          <w:pPr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szCs w:val="20"/>
            </w:rPr>
            <w:t>PROCESO: CONTROL INTERNO A LA GESTIÓN PÚBLICA</w:t>
          </w:r>
        </w:p>
      </w:tc>
      <w:tc>
        <w:tcPr>
          <w:tcW w:w="579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5CD470D9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/>
              <w:szCs w:val="20"/>
            </w:rPr>
          </w:pPr>
          <w:r w:rsidRPr="00E6617F">
            <w:rPr>
              <w:rFonts w:cs="Arial"/>
              <w:b/>
              <w:szCs w:val="20"/>
            </w:rPr>
            <w:t>TRD</w:t>
          </w:r>
        </w:p>
      </w:tc>
      <w:tc>
        <w:tcPr>
          <w:tcW w:w="556" w:type="pc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5CFA1676" w14:textId="77777777" w:rsidR="00E6617F" w:rsidRPr="00E6617F" w:rsidRDefault="00E6617F" w:rsidP="00E6617F">
          <w:pPr>
            <w:tabs>
              <w:tab w:val="center" w:pos="4252"/>
              <w:tab w:val="right" w:pos="8504"/>
            </w:tabs>
            <w:jc w:val="center"/>
            <w:rPr>
              <w:rFonts w:cs="Arial"/>
              <w:bCs/>
              <w:szCs w:val="20"/>
            </w:rPr>
          </w:pPr>
          <w:r w:rsidRPr="00E6617F">
            <w:rPr>
              <w:rFonts w:cs="Arial"/>
              <w:bCs/>
              <w:szCs w:val="20"/>
            </w:rPr>
            <w:t>105</w:t>
          </w:r>
        </w:p>
      </w:tc>
    </w:tr>
  </w:tbl>
  <w:p w14:paraId="2A461350" w14:textId="77777777" w:rsidR="00E6617F" w:rsidRDefault="00E6617F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730B6F"/>
    <w:multiLevelType w:val="hybridMultilevel"/>
    <w:tmpl w:val="97F29EF6"/>
    <w:lvl w:ilvl="0" w:tplc="0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8C43BBB"/>
    <w:multiLevelType w:val="multilevel"/>
    <w:tmpl w:val="65DADD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25842075">
    <w:abstractNumId w:val="0"/>
  </w:num>
  <w:num w:numId="2" w16cid:durableId="5707018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5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17F"/>
    <w:rsid w:val="001115C4"/>
    <w:rsid w:val="00186C3A"/>
    <w:rsid w:val="00195847"/>
    <w:rsid w:val="001A488A"/>
    <w:rsid w:val="002C3459"/>
    <w:rsid w:val="00311B20"/>
    <w:rsid w:val="003D0803"/>
    <w:rsid w:val="00573D4D"/>
    <w:rsid w:val="00586E45"/>
    <w:rsid w:val="005872AF"/>
    <w:rsid w:val="005F65C4"/>
    <w:rsid w:val="00604E72"/>
    <w:rsid w:val="00645B73"/>
    <w:rsid w:val="007532C2"/>
    <w:rsid w:val="009107BD"/>
    <w:rsid w:val="009752B1"/>
    <w:rsid w:val="00987C3B"/>
    <w:rsid w:val="00A319C1"/>
    <w:rsid w:val="00B05855"/>
    <w:rsid w:val="00B074AA"/>
    <w:rsid w:val="00C514C3"/>
    <w:rsid w:val="00D141D9"/>
    <w:rsid w:val="00DC6394"/>
    <w:rsid w:val="00E6617F"/>
    <w:rsid w:val="00E74637"/>
    <w:rsid w:val="00E82F45"/>
    <w:rsid w:val="00F22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063230"/>
  <w15:chartTrackingRefBased/>
  <w15:docId w15:val="{654E0532-F3BE-8246-9E8D-F32A855E6E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617F"/>
    <w:pPr>
      <w:spacing w:after="0" w:line="276" w:lineRule="auto"/>
      <w:jc w:val="both"/>
    </w:pPr>
    <w:rPr>
      <w:rFonts w:ascii="Arial" w:hAnsi="Arial"/>
      <w:sz w:val="20"/>
      <w:szCs w:val="22"/>
    </w:rPr>
  </w:style>
  <w:style w:type="paragraph" w:styleId="Ttulo1">
    <w:name w:val="heading 1"/>
    <w:basedOn w:val="Normal"/>
    <w:next w:val="Normal"/>
    <w:link w:val="Ttulo1Car"/>
    <w:uiPriority w:val="9"/>
    <w:qFormat/>
    <w:rsid w:val="00E661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E661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E6617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E661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E6617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E6617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E6617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E6617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E6617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E661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E661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E661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E6617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E6617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E6617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E6617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E6617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E6617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E6617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E661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E6617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E661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E661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E6617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E6617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E6617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E661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E6617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E6617F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E6617F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617F"/>
  </w:style>
  <w:style w:type="paragraph" w:styleId="Piedepgina">
    <w:name w:val="footer"/>
    <w:basedOn w:val="Normal"/>
    <w:link w:val="PiedepginaCar"/>
    <w:uiPriority w:val="99"/>
    <w:unhideWhenUsed/>
    <w:rsid w:val="00E6617F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617F"/>
  </w:style>
  <w:style w:type="paragraph" w:styleId="NormalWeb">
    <w:name w:val="Normal (Web)"/>
    <w:basedOn w:val="Normal"/>
    <w:uiPriority w:val="99"/>
    <w:unhideWhenUsed/>
    <w:rsid w:val="00E661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  <w:style w:type="table" w:styleId="Tablaconcuadrcula">
    <w:name w:val="Table Grid"/>
    <w:basedOn w:val="Tablanormal"/>
    <w:uiPriority w:val="39"/>
    <w:rsid w:val="00E6617F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es-CO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E6617F"/>
    <w:rPr>
      <w:color w:val="467886" w:themeColor="hyperlink"/>
      <w:u w:val="single"/>
    </w:rPr>
  </w:style>
  <w:style w:type="paragraph" w:styleId="Sinespaciado">
    <w:name w:val="No Spacing"/>
    <w:uiPriority w:val="1"/>
    <w:qFormat/>
    <w:rsid w:val="00E6617F"/>
    <w:pPr>
      <w:spacing w:after="0" w:line="276" w:lineRule="auto"/>
      <w:jc w:val="both"/>
    </w:pPr>
    <w:rPr>
      <w:rFonts w:ascii="Arial" w:hAnsi="Arial"/>
      <w:sz w:val="20"/>
      <w:szCs w:val="22"/>
    </w:rPr>
  </w:style>
  <w:style w:type="character" w:styleId="Textoennegrita">
    <w:name w:val="Strong"/>
    <w:basedOn w:val="Fuentedeprrafopredeter"/>
    <w:uiPriority w:val="22"/>
    <w:qFormat/>
    <w:rsid w:val="00E6617F"/>
    <w:rPr>
      <w:b/>
      <w:bCs/>
    </w:rPr>
  </w:style>
  <w:style w:type="character" w:styleId="Mencinsinresolver">
    <w:name w:val="Unresolved Mention"/>
    <w:basedOn w:val="Fuentedeprrafopredeter"/>
    <w:uiPriority w:val="99"/>
    <w:semiHidden/>
    <w:unhideWhenUsed/>
    <w:rsid w:val="00E661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ontactenos@floridablanca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3</Pages>
  <Words>824</Words>
  <Characters>4533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Aura Maria Gomez Rincón</dc:creator>
  <cp:keywords/>
  <dc:description/>
  <cp:lastModifiedBy>Aura Maria Gomez Rincón</cp:lastModifiedBy>
  <cp:revision>12</cp:revision>
  <cp:lastPrinted>2026-04-27T23:42:00Z</cp:lastPrinted>
  <dcterms:created xsi:type="dcterms:W3CDTF">2026-04-27T22:04:00Z</dcterms:created>
  <dcterms:modified xsi:type="dcterms:W3CDTF">2026-04-30T00:59:00Z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2026-04-27T22:17:02Z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5f4f2a1b-1502-4258-813f-8fc5a4cb4611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50, 0, 1, 1</vt:lpwstr>
  </property>
</Properties>
</file>